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66" w:rsidRDefault="00DC3006" w:rsidP="00141873">
      <w:pPr>
        <w:spacing w:after="0"/>
        <w:rPr>
          <w:b/>
          <w:sz w:val="18"/>
          <w:szCs w:val="18"/>
        </w:rPr>
      </w:pPr>
      <w:r w:rsidRPr="008B5E80">
        <w:rPr>
          <w:b/>
          <w:sz w:val="18"/>
          <w:szCs w:val="18"/>
        </w:rPr>
        <w:t>Scholin</w:t>
      </w:r>
      <w:r w:rsidR="00C53739" w:rsidRPr="008B5E80">
        <w:rPr>
          <w:b/>
          <w:sz w:val="18"/>
          <w:szCs w:val="18"/>
        </w:rPr>
        <w:t>g</w:t>
      </w:r>
      <w:r w:rsidRPr="008B5E80">
        <w:rPr>
          <w:b/>
          <w:sz w:val="18"/>
          <w:szCs w:val="18"/>
        </w:rPr>
        <w:t xml:space="preserve"> </w:t>
      </w:r>
      <w:r w:rsidR="005F0F8D" w:rsidRPr="008B5E80">
        <w:rPr>
          <w:b/>
          <w:sz w:val="18"/>
          <w:szCs w:val="18"/>
        </w:rPr>
        <w:t>m</w:t>
      </w:r>
      <w:r w:rsidR="007872C5" w:rsidRPr="008B5E80">
        <w:rPr>
          <w:b/>
          <w:sz w:val="18"/>
          <w:szCs w:val="18"/>
        </w:rPr>
        <w:t xml:space="preserve">ethodische </w:t>
      </w:r>
      <w:r w:rsidRPr="008B5E80">
        <w:rPr>
          <w:b/>
          <w:sz w:val="18"/>
          <w:szCs w:val="18"/>
        </w:rPr>
        <w:t>werkbegeleiding</w:t>
      </w:r>
      <w:r w:rsidR="005F0F8D" w:rsidRPr="008B5E80">
        <w:rPr>
          <w:b/>
          <w:sz w:val="18"/>
          <w:szCs w:val="18"/>
        </w:rPr>
        <w:t>,</w:t>
      </w:r>
      <w:r w:rsidRPr="008B5E80">
        <w:rPr>
          <w:b/>
          <w:sz w:val="18"/>
          <w:szCs w:val="18"/>
        </w:rPr>
        <w:t xml:space="preserve"> basis.</w:t>
      </w:r>
    </w:p>
    <w:p w:rsidR="001240D7" w:rsidRPr="008B5E80" w:rsidRDefault="001240D7" w:rsidP="00141873">
      <w:pPr>
        <w:spacing w:after="0"/>
        <w:rPr>
          <w:b/>
          <w:sz w:val="18"/>
          <w:szCs w:val="18"/>
        </w:rPr>
      </w:pPr>
    </w:p>
    <w:p w:rsidR="008845D9" w:rsidRPr="008B5E80" w:rsidRDefault="008845D9" w:rsidP="00141873">
      <w:pPr>
        <w:spacing w:after="0"/>
        <w:rPr>
          <w:sz w:val="18"/>
          <w:szCs w:val="18"/>
        </w:rPr>
      </w:pPr>
      <w:r w:rsidRPr="001240D7">
        <w:rPr>
          <w:b/>
          <w:sz w:val="18"/>
          <w:szCs w:val="18"/>
        </w:rPr>
        <w:t>Doelgroep:</w:t>
      </w:r>
      <w:r w:rsidR="007872C5" w:rsidRPr="008B5E80">
        <w:rPr>
          <w:sz w:val="18"/>
          <w:szCs w:val="18"/>
        </w:rPr>
        <w:t xml:space="preserve"> Kraamverzorgende met </w:t>
      </w:r>
      <w:r w:rsidR="005C4DA2" w:rsidRPr="008B5E80">
        <w:rPr>
          <w:sz w:val="18"/>
          <w:szCs w:val="18"/>
        </w:rPr>
        <w:t>&gt;</w:t>
      </w:r>
      <w:r w:rsidR="007872C5" w:rsidRPr="008B5E80">
        <w:rPr>
          <w:sz w:val="18"/>
          <w:szCs w:val="18"/>
        </w:rPr>
        <w:t xml:space="preserve">één jaar werkervaring die nog niet de basis training gevolgd hebben. </w:t>
      </w:r>
    </w:p>
    <w:p w:rsidR="00DC3006" w:rsidRPr="008B5E80" w:rsidRDefault="00FD600C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>Max groepsgrootte</w:t>
      </w:r>
      <w:r w:rsidR="005C4DA2" w:rsidRPr="008B5E80">
        <w:rPr>
          <w:sz w:val="18"/>
          <w:szCs w:val="18"/>
        </w:rPr>
        <w:t>:</w:t>
      </w:r>
      <w:r w:rsidRPr="008B5E80">
        <w:rPr>
          <w:sz w:val="18"/>
          <w:szCs w:val="18"/>
        </w:rPr>
        <w:t xml:space="preserve"> 15 kraamverzorgenden</w:t>
      </w:r>
    </w:p>
    <w:p w:rsidR="008845D9" w:rsidRPr="008B5E80" w:rsidRDefault="00963E7A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 xml:space="preserve">1 gespreksleider </w:t>
      </w:r>
      <w:r w:rsidR="008845D9" w:rsidRPr="008B5E80">
        <w:rPr>
          <w:sz w:val="18"/>
          <w:szCs w:val="18"/>
        </w:rPr>
        <w:t>= licentie</w:t>
      </w:r>
      <w:r w:rsidR="00AB1A61" w:rsidRPr="008B5E80">
        <w:rPr>
          <w:sz w:val="18"/>
          <w:szCs w:val="18"/>
        </w:rPr>
        <w:t xml:space="preserve"> </w:t>
      </w:r>
      <w:r w:rsidR="008845D9" w:rsidRPr="008B5E80">
        <w:rPr>
          <w:sz w:val="18"/>
          <w:szCs w:val="18"/>
        </w:rPr>
        <w:t xml:space="preserve">houdende </w:t>
      </w:r>
      <w:r w:rsidRPr="008B5E80">
        <w:rPr>
          <w:sz w:val="18"/>
          <w:szCs w:val="18"/>
        </w:rPr>
        <w:t>Praktijkopleider</w:t>
      </w:r>
    </w:p>
    <w:p w:rsidR="00DC3006" w:rsidRPr="008B5E80" w:rsidRDefault="005C4DA2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 xml:space="preserve">Voorafgaande en als voorbereiding op het interactieve deel doorloopt de kraamverzorgende de </w:t>
      </w:r>
      <w:r w:rsidR="00EB3921" w:rsidRPr="008B5E80">
        <w:rPr>
          <w:sz w:val="18"/>
          <w:szCs w:val="18"/>
        </w:rPr>
        <w:t>e</w:t>
      </w:r>
      <w:r w:rsidR="00DC3006" w:rsidRPr="008B5E80">
        <w:rPr>
          <w:sz w:val="18"/>
          <w:szCs w:val="18"/>
        </w:rPr>
        <w:t xml:space="preserve">- learning </w:t>
      </w:r>
      <w:r w:rsidRPr="008B5E80">
        <w:rPr>
          <w:sz w:val="18"/>
          <w:szCs w:val="18"/>
        </w:rPr>
        <w:t>module</w:t>
      </w:r>
      <w:r w:rsidR="00EB3921" w:rsidRPr="008B5E80">
        <w:rPr>
          <w:sz w:val="18"/>
          <w:szCs w:val="18"/>
        </w:rPr>
        <w:t xml:space="preserve"> ‘Basis vaardigheden werkbegeleider’</w:t>
      </w:r>
      <w:r w:rsidRPr="008B5E80">
        <w:rPr>
          <w:sz w:val="18"/>
          <w:szCs w:val="18"/>
        </w:rPr>
        <w:t xml:space="preserve"> </w:t>
      </w:r>
      <w:r w:rsidR="00EB3921" w:rsidRPr="008B5E80">
        <w:rPr>
          <w:sz w:val="18"/>
          <w:szCs w:val="18"/>
        </w:rPr>
        <w:t>van SBB</w:t>
      </w:r>
      <w:r w:rsidR="00EB57AC" w:rsidRPr="008B5E80">
        <w:rPr>
          <w:sz w:val="18"/>
          <w:szCs w:val="18"/>
        </w:rPr>
        <w:t>.</w:t>
      </w:r>
    </w:p>
    <w:p w:rsidR="00EB3921" w:rsidRPr="008B5E80" w:rsidRDefault="00EB3921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>E-learning: 2 uren</w:t>
      </w:r>
    </w:p>
    <w:p w:rsidR="00EB3921" w:rsidRDefault="005F0F8D" w:rsidP="00141873">
      <w:pPr>
        <w:pBdr>
          <w:bottom w:val="single" w:sz="6" w:space="1" w:color="auto"/>
        </w:pBd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>Bijeenkomst: 3 uren</w:t>
      </w:r>
    </w:p>
    <w:p w:rsidR="001240D7" w:rsidRPr="008B5E80" w:rsidRDefault="001240D7" w:rsidP="00141873">
      <w:pPr>
        <w:spacing w:after="0"/>
        <w:rPr>
          <w:sz w:val="18"/>
          <w:szCs w:val="18"/>
        </w:rPr>
      </w:pPr>
    </w:p>
    <w:p w:rsidR="00C53739" w:rsidRPr="008B5E80" w:rsidRDefault="00EB57AC" w:rsidP="00141873">
      <w:pPr>
        <w:spacing w:after="0"/>
        <w:rPr>
          <w:b/>
          <w:sz w:val="18"/>
          <w:szCs w:val="18"/>
        </w:rPr>
      </w:pPr>
      <w:r w:rsidRPr="008B5E80">
        <w:rPr>
          <w:b/>
          <w:sz w:val="18"/>
          <w:szCs w:val="18"/>
        </w:rPr>
        <w:t>D</w:t>
      </w:r>
      <w:r w:rsidR="00DC3006" w:rsidRPr="008B5E80">
        <w:rPr>
          <w:b/>
          <w:sz w:val="18"/>
          <w:szCs w:val="18"/>
        </w:rPr>
        <w:t>oel</w:t>
      </w:r>
      <w:r w:rsidRPr="008B5E80">
        <w:rPr>
          <w:b/>
          <w:sz w:val="18"/>
          <w:szCs w:val="18"/>
        </w:rPr>
        <w:t>en</w:t>
      </w:r>
    </w:p>
    <w:p w:rsidR="008B5E80" w:rsidRDefault="00D64EE1" w:rsidP="008B5E80">
      <w:pPr>
        <w:rPr>
          <w:sz w:val="18"/>
          <w:szCs w:val="18"/>
        </w:rPr>
      </w:pPr>
      <w:r w:rsidRPr="008B5E80">
        <w:rPr>
          <w:sz w:val="18"/>
          <w:szCs w:val="18"/>
        </w:rPr>
        <w:t xml:space="preserve">1. </w:t>
      </w:r>
      <w:r w:rsidR="00B614BB" w:rsidRPr="008B5E80">
        <w:rPr>
          <w:sz w:val="18"/>
          <w:szCs w:val="18"/>
        </w:rPr>
        <w:t>De kraamverzorgende is bekend met de werkprocessen en kan binnen de gestelde kaders van deze werkprocessen de student, afhankelijk van de fase van opleiding, beoordelen.</w:t>
      </w:r>
    </w:p>
    <w:p w:rsidR="00AA00F1" w:rsidRDefault="00D64EE1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 xml:space="preserve">2. </w:t>
      </w:r>
      <w:r w:rsidR="00F85892" w:rsidRPr="008B5E80">
        <w:rPr>
          <w:sz w:val="18"/>
          <w:szCs w:val="18"/>
        </w:rPr>
        <w:t xml:space="preserve">De kraamverzorgende kan de concrete gedragingen van de student benoemen, </w:t>
      </w:r>
      <w:r w:rsidR="00AA00F1" w:rsidRPr="008B5E80">
        <w:rPr>
          <w:sz w:val="18"/>
          <w:szCs w:val="18"/>
        </w:rPr>
        <w:t>feedback daarop geven en deze</w:t>
      </w:r>
      <w:r w:rsidR="00F85892" w:rsidRPr="008B5E80">
        <w:rPr>
          <w:sz w:val="18"/>
          <w:szCs w:val="18"/>
        </w:rPr>
        <w:t xml:space="preserve"> gedragsbeoordeling</w:t>
      </w:r>
      <w:r w:rsidR="00AA00F1" w:rsidRPr="008B5E80">
        <w:rPr>
          <w:sz w:val="18"/>
          <w:szCs w:val="18"/>
        </w:rPr>
        <w:t xml:space="preserve"> rapporteren.</w:t>
      </w:r>
    </w:p>
    <w:p w:rsidR="001240D7" w:rsidRPr="008B5E80" w:rsidRDefault="001240D7" w:rsidP="00141873">
      <w:pPr>
        <w:spacing w:after="0"/>
        <w:rPr>
          <w:sz w:val="18"/>
          <w:szCs w:val="18"/>
        </w:rPr>
      </w:pPr>
    </w:p>
    <w:p w:rsidR="004D2695" w:rsidRDefault="00D64EE1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 xml:space="preserve">3. </w:t>
      </w:r>
      <w:r w:rsidR="004D2695" w:rsidRPr="008B5E80">
        <w:rPr>
          <w:sz w:val="18"/>
          <w:szCs w:val="18"/>
        </w:rPr>
        <w:t>De kraamverzorgende heeft inzicht in wat zij nodig heeft om haar eigen werk(wijze) los te kunnen laten waardoor de student de ruimte krijgt om te werken aan leerdoelen.</w:t>
      </w:r>
    </w:p>
    <w:p w:rsidR="001240D7" w:rsidRPr="008B5E80" w:rsidRDefault="001240D7" w:rsidP="00141873">
      <w:pPr>
        <w:spacing w:after="0"/>
        <w:rPr>
          <w:sz w:val="18"/>
          <w:szCs w:val="18"/>
        </w:rPr>
      </w:pPr>
    </w:p>
    <w:p w:rsidR="00B614BB" w:rsidRPr="008B5E80" w:rsidRDefault="00B614BB" w:rsidP="00141873">
      <w:pPr>
        <w:spacing w:after="0"/>
        <w:rPr>
          <w:b/>
          <w:sz w:val="18"/>
          <w:szCs w:val="18"/>
        </w:rPr>
      </w:pPr>
      <w:r w:rsidRPr="008B5E80">
        <w:rPr>
          <w:b/>
          <w:sz w:val="18"/>
          <w:szCs w:val="18"/>
        </w:rPr>
        <w:t>Lesopzet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1318"/>
        <w:gridCol w:w="3469"/>
        <w:gridCol w:w="4849"/>
        <w:gridCol w:w="4960"/>
      </w:tblGrid>
      <w:tr w:rsidR="00A353A2" w:rsidRPr="008B5E80" w:rsidTr="00476BC4">
        <w:tc>
          <w:tcPr>
            <w:tcW w:w="1318" w:type="dxa"/>
          </w:tcPr>
          <w:p w:rsidR="00A353A2" w:rsidRPr="008B5E80" w:rsidRDefault="00A353A2" w:rsidP="00141873">
            <w:pPr>
              <w:rPr>
                <w:b/>
                <w:sz w:val="18"/>
                <w:szCs w:val="18"/>
              </w:rPr>
            </w:pPr>
            <w:r w:rsidRPr="008B5E80">
              <w:rPr>
                <w:b/>
                <w:sz w:val="18"/>
                <w:szCs w:val="18"/>
              </w:rPr>
              <w:t>Tijd</w:t>
            </w:r>
          </w:p>
        </w:tc>
        <w:tc>
          <w:tcPr>
            <w:tcW w:w="3469" w:type="dxa"/>
          </w:tcPr>
          <w:p w:rsidR="00A353A2" w:rsidRPr="008B5E80" w:rsidRDefault="00481CAA" w:rsidP="00141873">
            <w:pPr>
              <w:rPr>
                <w:b/>
                <w:sz w:val="18"/>
                <w:szCs w:val="18"/>
              </w:rPr>
            </w:pPr>
            <w:r w:rsidRPr="008B5E80">
              <w:rPr>
                <w:b/>
                <w:sz w:val="18"/>
                <w:szCs w:val="18"/>
              </w:rPr>
              <w:t>Doel</w:t>
            </w:r>
          </w:p>
        </w:tc>
        <w:tc>
          <w:tcPr>
            <w:tcW w:w="4849" w:type="dxa"/>
          </w:tcPr>
          <w:p w:rsidR="00A353A2" w:rsidRPr="008B5E80" w:rsidRDefault="00A353A2" w:rsidP="00141873">
            <w:pPr>
              <w:rPr>
                <w:b/>
                <w:sz w:val="18"/>
                <w:szCs w:val="18"/>
              </w:rPr>
            </w:pPr>
            <w:r w:rsidRPr="008B5E80">
              <w:rPr>
                <w:b/>
                <w:sz w:val="18"/>
                <w:szCs w:val="18"/>
              </w:rPr>
              <w:t>Uitwerking</w:t>
            </w:r>
          </w:p>
        </w:tc>
        <w:tc>
          <w:tcPr>
            <w:tcW w:w="4960" w:type="dxa"/>
          </w:tcPr>
          <w:p w:rsidR="00A353A2" w:rsidRPr="008B5E80" w:rsidRDefault="00975B12" w:rsidP="00141873">
            <w:pPr>
              <w:rPr>
                <w:b/>
                <w:sz w:val="18"/>
                <w:szCs w:val="18"/>
              </w:rPr>
            </w:pPr>
            <w:r w:rsidRPr="008B5E80">
              <w:rPr>
                <w:b/>
                <w:sz w:val="18"/>
                <w:szCs w:val="18"/>
              </w:rPr>
              <w:t>B</w:t>
            </w:r>
            <w:r w:rsidR="00A353A2" w:rsidRPr="008B5E80">
              <w:rPr>
                <w:b/>
                <w:sz w:val="18"/>
                <w:szCs w:val="18"/>
              </w:rPr>
              <w:t>enodigdheden</w:t>
            </w:r>
          </w:p>
        </w:tc>
      </w:tr>
      <w:tr w:rsidR="00A353A2" w:rsidRPr="008B5E80" w:rsidTr="00476BC4">
        <w:tc>
          <w:tcPr>
            <w:tcW w:w="1318" w:type="dxa"/>
          </w:tcPr>
          <w:p w:rsidR="00973768" w:rsidRPr="00AB015B" w:rsidRDefault="00973768" w:rsidP="00141873">
            <w:pPr>
              <w:rPr>
                <w:b/>
                <w:sz w:val="18"/>
                <w:szCs w:val="18"/>
              </w:rPr>
            </w:pPr>
            <w:r w:rsidRPr="00AB015B">
              <w:rPr>
                <w:b/>
                <w:sz w:val="18"/>
                <w:szCs w:val="18"/>
              </w:rPr>
              <w:t>14.30</w:t>
            </w:r>
          </w:p>
          <w:p w:rsidR="00A353A2" w:rsidRPr="008B5E80" w:rsidRDefault="00A353A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15</w:t>
            </w:r>
            <w:r w:rsidR="009706C1" w:rsidRPr="008B5E80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3469" w:type="dxa"/>
          </w:tcPr>
          <w:p w:rsidR="00A353A2" w:rsidRPr="008B5E80" w:rsidRDefault="00A353A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Welkom en intro</w:t>
            </w:r>
          </w:p>
        </w:tc>
        <w:tc>
          <w:tcPr>
            <w:tcW w:w="4849" w:type="dxa"/>
          </w:tcPr>
          <w:p w:rsidR="00A353A2" w:rsidRPr="008B5E80" w:rsidRDefault="009706C1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De gespreksleider heet de deelnemers welkom</w:t>
            </w:r>
          </w:p>
          <w:p w:rsidR="009706C1" w:rsidRPr="008B5E80" w:rsidRDefault="009706C1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en blikt terug op de gemaakte </w:t>
            </w:r>
            <w:r w:rsidR="00975B12" w:rsidRPr="008B5E80">
              <w:rPr>
                <w:sz w:val="18"/>
                <w:szCs w:val="18"/>
              </w:rPr>
              <w:t>e-learning</w:t>
            </w:r>
          </w:p>
          <w:p w:rsidR="00975B12" w:rsidRPr="008B5E80" w:rsidRDefault="00975B1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Leervragen worden geformuleerd</w:t>
            </w:r>
          </w:p>
        </w:tc>
        <w:tc>
          <w:tcPr>
            <w:tcW w:w="4960" w:type="dxa"/>
          </w:tcPr>
          <w:p w:rsidR="00A353A2" w:rsidRPr="008B5E80" w:rsidRDefault="00975B1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Flip</w:t>
            </w:r>
            <w:r w:rsidR="00ED428E" w:rsidRPr="008B5E80">
              <w:rPr>
                <w:sz w:val="18"/>
                <w:szCs w:val="18"/>
              </w:rPr>
              <w:t>-</w:t>
            </w:r>
            <w:r w:rsidRPr="008B5E80">
              <w:rPr>
                <w:sz w:val="18"/>
                <w:szCs w:val="18"/>
              </w:rPr>
              <w:t>over</w:t>
            </w:r>
          </w:p>
        </w:tc>
      </w:tr>
      <w:tr w:rsidR="00A353A2" w:rsidRPr="008B5E80" w:rsidTr="00476BC4">
        <w:tc>
          <w:tcPr>
            <w:tcW w:w="1318" w:type="dxa"/>
          </w:tcPr>
          <w:p w:rsidR="00973768" w:rsidRPr="00AB015B" w:rsidRDefault="00973768" w:rsidP="00141873">
            <w:pPr>
              <w:rPr>
                <w:b/>
                <w:sz w:val="18"/>
                <w:szCs w:val="18"/>
              </w:rPr>
            </w:pPr>
            <w:r w:rsidRPr="00AB015B">
              <w:rPr>
                <w:b/>
                <w:sz w:val="18"/>
                <w:szCs w:val="18"/>
              </w:rPr>
              <w:t>14.45</w:t>
            </w:r>
          </w:p>
          <w:p w:rsidR="00A353A2" w:rsidRPr="008B5E80" w:rsidRDefault="00975B1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15 min</w:t>
            </w:r>
          </w:p>
        </w:tc>
        <w:tc>
          <w:tcPr>
            <w:tcW w:w="3469" w:type="dxa"/>
          </w:tcPr>
          <w:p w:rsidR="00A353A2" w:rsidRPr="008B5E80" w:rsidRDefault="002B7A0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KVZ hebben</w:t>
            </w:r>
            <w:r w:rsidR="00481CAA" w:rsidRPr="008B5E80">
              <w:rPr>
                <w:sz w:val="18"/>
                <w:szCs w:val="18"/>
              </w:rPr>
              <w:t xml:space="preserve"> de a</w:t>
            </w:r>
            <w:r w:rsidR="00975B12" w:rsidRPr="008B5E80">
              <w:rPr>
                <w:sz w:val="18"/>
                <w:szCs w:val="18"/>
              </w:rPr>
              <w:t>lgemene informatie over de werkprocessen</w:t>
            </w:r>
          </w:p>
        </w:tc>
        <w:tc>
          <w:tcPr>
            <w:tcW w:w="4849" w:type="dxa"/>
          </w:tcPr>
          <w:p w:rsidR="00377112" w:rsidRPr="008B5E80" w:rsidRDefault="0037711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Doorlopen van de werkprocessen, bevragen wat deze processen inhouden en betekenen. </w:t>
            </w:r>
          </w:p>
          <w:p w:rsidR="00A353A2" w:rsidRPr="008B5E80" w:rsidRDefault="00A353A2" w:rsidP="0014187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</w:tcPr>
          <w:p w:rsidR="003500AF" w:rsidRPr="008B5E80" w:rsidRDefault="00587661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Zie *bijlage 1</w:t>
            </w:r>
          </w:p>
          <w:p w:rsidR="00A353A2" w:rsidRPr="008B5E80" w:rsidRDefault="003500AF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Verwerkt in de PowerPoint</w:t>
            </w:r>
            <w:r w:rsidR="00587661" w:rsidRPr="008B5E80">
              <w:rPr>
                <w:sz w:val="18"/>
                <w:szCs w:val="18"/>
              </w:rPr>
              <w:t xml:space="preserve"> </w:t>
            </w:r>
          </w:p>
        </w:tc>
      </w:tr>
      <w:tr w:rsidR="00A353A2" w:rsidRPr="008B5E80" w:rsidTr="00476BC4">
        <w:tc>
          <w:tcPr>
            <w:tcW w:w="1318" w:type="dxa"/>
          </w:tcPr>
          <w:p w:rsidR="00AB015B" w:rsidRPr="00AB015B" w:rsidRDefault="00496EDE" w:rsidP="001418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  <w:p w:rsidR="00A353A2" w:rsidRPr="008B5E80" w:rsidRDefault="00E12DB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20 min</w:t>
            </w:r>
          </w:p>
        </w:tc>
        <w:tc>
          <w:tcPr>
            <w:tcW w:w="3469" w:type="dxa"/>
          </w:tcPr>
          <w:p w:rsidR="00FA0743" w:rsidRPr="008B5E80" w:rsidRDefault="002B7A0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Duidelijk is gema</w:t>
            </w:r>
            <w:r w:rsidR="00D4254A" w:rsidRPr="008B5E80">
              <w:rPr>
                <w:sz w:val="18"/>
                <w:szCs w:val="18"/>
              </w:rPr>
              <w:t>akt wat  de student moet kunnen/laten zien</w:t>
            </w:r>
            <w:r w:rsidR="00FA0743" w:rsidRPr="008B5E80">
              <w:rPr>
                <w:sz w:val="18"/>
                <w:szCs w:val="18"/>
              </w:rPr>
              <w:t xml:space="preserve"> als zij start, halverwege en aan het eind van de opleiding is.</w:t>
            </w:r>
          </w:p>
          <w:p w:rsidR="00A353A2" w:rsidRPr="008B5E80" w:rsidRDefault="00A353A2" w:rsidP="00141873">
            <w:pPr>
              <w:rPr>
                <w:sz w:val="18"/>
                <w:szCs w:val="18"/>
              </w:rPr>
            </w:pPr>
          </w:p>
        </w:tc>
        <w:tc>
          <w:tcPr>
            <w:tcW w:w="4849" w:type="dxa"/>
          </w:tcPr>
          <w:p w:rsidR="00E12DB4" w:rsidRPr="008B5E80" w:rsidRDefault="00481CAA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Opdracht: </w:t>
            </w:r>
            <w:r w:rsidR="00D0546B" w:rsidRPr="008B5E80">
              <w:rPr>
                <w:sz w:val="18"/>
                <w:szCs w:val="18"/>
              </w:rPr>
              <w:t>De kraamverzorgende</w:t>
            </w:r>
            <w:r w:rsidR="00E12DB4" w:rsidRPr="008B5E80">
              <w:rPr>
                <w:sz w:val="18"/>
                <w:szCs w:val="18"/>
              </w:rPr>
              <w:t xml:space="preserve">n </w:t>
            </w:r>
            <w:r w:rsidR="00BD37C6" w:rsidRPr="008B5E80">
              <w:rPr>
                <w:sz w:val="18"/>
                <w:szCs w:val="18"/>
              </w:rPr>
              <w:t xml:space="preserve">gaan in </w:t>
            </w:r>
            <w:r w:rsidR="00E12DB4" w:rsidRPr="008B5E80">
              <w:rPr>
                <w:sz w:val="18"/>
                <w:szCs w:val="18"/>
              </w:rPr>
              <w:t>groepje uiteen</w:t>
            </w:r>
            <w:r w:rsidR="00D0546B" w:rsidRPr="008B5E80">
              <w:rPr>
                <w:sz w:val="18"/>
                <w:szCs w:val="18"/>
              </w:rPr>
              <w:t xml:space="preserve"> (3 personen)</w:t>
            </w:r>
            <w:r w:rsidR="00A450D8" w:rsidRPr="008B5E80">
              <w:rPr>
                <w:sz w:val="18"/>
                <w:szCs w:val="18"/>
              </w:rPr>
              <w:t xml:space="preserve"> met een flap</w:t>
            </w:r>
            <w:r w:rsidR="00E12DB4" w:rsidRPr="008B5E80">
              <w:rPr>
                <w:sz w:val="18"/>
                <w:szCs w:val="18"/>
              </w:rPr>
              <w:t xml:space="preserve"> waarop vooraf aangeven werkprocessen </w:t>
            </w:r>
            <w:r w:rsidR="00BD37C6" w:rsidRPr="008B5E80">
              <w:rPr>
                <w:sz w:val="18"/>
                <w:szCs w:val="18"/>
              </w:rPr>
              <w:t xml:space="preserve">staan. De kraamverzorgende </w:t>
            </w:r>
            <w:r w:rsidR="00A450D8" w:rsidRPr="008B5E80">
              <w:rPr>
                <w:sz w:val="18"/>
                <w:szCs w:val="18"/>
              </w:rPr>
              <w:t xml:space="preserve">beschrijven </w:t>
            </w:r>
            <w:r w:rsidR="00E12DB4" w:rsidRPr="008B5E80">
              <w:rPr>
                <w:sz w:val="18"/>
                <w:szCs w:val="18"/>
              </w:rPr>
              <w:t>welke gedragingen de student moet laten zien</w:t>
            </w:r>
            <w:r w:rsidR="00A450D8" w:rsidRPr="008B5E80">
              <w:rPr>
                <w:sz w:val="18"/>
                <w:szCs w:val="18"/>
              </w:rPr>
              <w:t xml:space="preserve"> in het begin, midden en het einde van de stage</w:t>
            </w:r>
            <w:r w:rsidR="00E12DB4" w:rsidRPr="008B5E80">
              <w:rPr>
                <w:sz w:val="18"/>
                <w:szCs w:val="18"/>
              </w:rPr>
              <w:t>.</w:t>
            </w:r>
            <w:r w:rsidR="00B43C15">
              <w:rPr>
                <w:sz w:val="18"/>
                <w:szCs w:val="18"/>
              </w:rPr>
              <w:t xml:space="preserve"> (per groepje 1 werkproces uitwerken)</w:t>
            </w:r>
          </w:p>
          <w:p w:rsidR="00A353A2" w:rsidRPr="008B5E80" w:rsidRDefault="00A353A2" w:rsidP="0014187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</w:tcPr>
          <w:p w:rsidR="00A353A2" w:rsidRPr="008B5E80" w:rsidRDefault="00D4254A" w:rsidP="00BF0B2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Uitgeschreven opdrachten </w:t>
            </w:r>
            <w:r w:rsidR="00BF0B23">
              <w:rPr>
                <w:sz w:val="18"/>
                <w:szCs w:val="18"/>
              </w:rPr>
              <w:t>op de PP. Papier met</w:t>
            </w:r>
            <w:r w:rsidRPr="008B5E80">
              <w:rPr>
                <w:sz w:val="18"/>
                <w:szCs w:val="18"/>
              </w:rPr>
              <w:t xml:space="preserve"> de verdeling van de werkprocessen daarop.</w:t>
            </w:r>
          </w:p>
        </w:tc>
      </w:tr>
      <w:tr w:rsidR="00A353A2" w:rsidRPr="008B5E80" w:rsidTr="00476BC4">
        <w:tc>
          <w:tcPr>
            <w:tcW w:w="1318" w:type="dxa"/>
          </w:tcPr>
          <w:p w:rsidR="00AB015B" w:rsidRPr="00AB015B" w:rsidRDefault="00AB015B" w:rsidP="00141873">
            <w:pPr>
              <w:rPr>
                <w:b/>
                <w:sz w:val="18"/>
                <w:szCs w:val="18"/>
              </w:rPr>
            </w:pPr>
            <w:r w:rsidRPr="00AB015B">
              <w:rPr>
                <w:b/>
                <w:sz w:val="18"/>
                <w:szCs w:val="18"/>
              </w:rPr>
              <w:t>15.2</w:t>
            </w:r>
            <w:r w:rsidR="00496EDE">
              <w:rPr>
                <w:b/>
                <w:sz w:val="18"/>
                <w:szCs w:val="18"/>
              </w:rPr>
              <w:t>0</w:t>
            </w:r>
          </w:p>
          <w:p w:rsidR="00A353A2" w:rsidRPr="008B5E80" w:rsidRDefault="00B1412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20 min</w:t>
            </w:r>
          </w:p>
        </w:tc>
        <w:tc>
          <w:tcPr>
            <w:tcW w:w="3469" w:type="dxa"/>
          </w:tcPr>
          <w:p w:rsidR="00A353A2" w:rsidRPr="008B5E80" w:rsidRDefault="00B1412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Plenaire terugkoppeling</w:t>
            </w:r>
          </w:p>
        </w:tc>
        <w:tc>
          <w:tcPr>
            <w:tcW w:w="4849" w:type="dxa"/>
          </w:tcPr>
          <w:p w:rsidR="00A353A2" w:rsidRPr="008B5E80" w:rsidRDefault="00B1412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Groepjes presenteren kort welke gedragingen zij willen zien bij de studenten.</w:t>
            </w:r>
          </w:p>
          <w:p w:rsidR="00B14129" w:rsidRPr="008B5E80" w:rsidRDefault="00B1412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Gespreksleider inventariseert</w:t>
            </w:r>
          </w:p>
          <w:p w:rsidR="00B14129" w:rsidRPr="008B5E80" w:rsidRDefault="00B1412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Let op: Zorg dat alle groepjes kunnen presenteren</w:t>
            </w:r>
          </w:p>
        </w:tc>
        <w:tc>
          <w:tcPr>
            <w:tcW w:w="4960" w:type="dxa"/>
          </w:tcPr>
          <w:p w:rsidR="00A353A2" w:rsidRPr="008B5E80" w:rsidRDefault="00ED428E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Flip-over</w:t>
            </w:r>
          </w:p>
        </w:tc>
      </w:tr>
      <w:tr w:rsidR="00973768" w:rsidRPr="008B5E80" w:rsidTr="00476BC4">
        <w:tc>
          <w:tcPr>
            <w:tcW w:w="1318" w:type="dxa"/>
          </w:tcPr>
          <w:p w:rsidR="00973768" w:rsidRPr="002428DE" w:rsidRDefault="00496EDE" w:rsidP="001418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15.40</w:t>
            </w:r>
          </w:p>
          <w:p w:rsidR="00AB015B" w:rsidRPr="008B5E80" w:rsidRDefault="00AB015B" w:rsidP="0014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</w:tc>
        <w:tc>
          <w:tcPr>
            <w:tcW w:w="3469" w:type="dxa"/>
          </w:tcPr>
          <w:p w:rsidR="00973768" w:rsidRDefault="00973768" w:rsidP="0014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Pauze</w:t>
            </w:r>
          </w:p>
          <w:p w:rsidR="00DB2669" w:rsidRDefault="00DB2669" w:rsidP="00141873">
            <w:pPr>
              <w:rPr>
                <w:sz w:val="18"/>
                <w:szCs w:val="18"/>
              </w:rPr>
            </w:pPr>
          </w:p>
          <w:p w:rsidR="00DB2669" w:rsidRPr="008B5E80" w:rsidRDefault="00DB2669" w:rsidP="00141873">
            <w:pPr>
              <w:rPr>
                <w:sz w:val="18"/>
                <w:szCs w:val="18"/>
              </w:rPr>
            </w:pPr>
          </w:p>
        </w:tc>
        <w:tc>
          <w:tcPr>
            <w:tcW w:w="4849" w:type="dxa"/>
          </w:tcPr>
          <w:p w:rsidR="00973768" w:rsidRPr="008B5E80" w:rsidRDefault="00973768" w:rsidP="0014187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</w:tcPr>
          <w:p w:rsidR="00973768" w:rsidRPr="008B5E80" w:rsidRDefault="00973768" w:rsidP="00141873">
            <w:pPr>
              <w:rPr>
                <w:sz w:val="18"/>
                <w:szCs w:val="18"/>
              </w:rPr>
            </w:pPr>
          </w:p>
        </w:tc>
      </w:tr>
      <w:tr w:rsidR="00ED428E" w:rsidRPr="008B5E80" w:rsidTr="00476BC4">
        <w:tc>
          <w:tcPr>
            <w:tcW w:w="1318" w:type="dxa"/>
          </w:tcPr>
          <w:p w:rsidR="00DB2669" w:rsidRPr="00DB2669" w:rsidRDefault="00496EDE" w:rsidP="001418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15.50</w:t>
            </w:r>
          </w:p>
          <w:p w:rsidR="00ED428E" w:rsidRPr="008B5E80" w:rsidRDefault="00C16BA0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15 </w:t>
            </w:r>
            <w:r w:rsidR="00D07EDB" w:rsidRPr="008B5E80">
              <w:rPr>
                <w:sz w:val="18"/>
                <w:szCs w:val="18"/>
              </w:rPr>
              <w:t>min</w:t>
            </w:r>
          </w:p>
        </w:tc>
        <w:tc>
          <w:tcPr>
            <w:tcW w:w="3469" w:type="dxa"/>
          </w:tcPr>
          <w:p w:rsidR="00ED428E" w:rsidRPr="008B5E80" w:rsidRDefault="00ED428E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Concrete observaties en interpretaties</w:t>
            </w:r>
          </w:p>
        </w:tc>
        <w:tc>
          <w:tcPr>
            <w:tcW w:w="4849" w:type="dxa"/>
          </w:tcPr>
          <w:p w:rsidR="00ED428E" w:rsidRPr="008B5E80" w:rsidRDefault="00ED428E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Oefening: kraamverzorgende zitten met rug tegen elkaar aan. De een beschrijft een afbeelding van een huis en de ander tekent deze afbeelding a.d.h.v. de uitleg na.</w:t>
            </w:r>
          </w:p>
          <w:p w:rsidR="00ED428E" w:rsidRPr="008B5E80" w:rsidRDefault="00ED428E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Terugkoppeling van de tekening en theorie geven over concrete observaties of interpretaties.</w:t>
            </w:r>
          </w:p>
          <w:p w:rsidR="00ED428E" w:rsidRPr="008B5E80" w:rsidRDefault="00ED428E" w:rsidP="0014187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</w:tcPr>
          <w:p w:rsidR="00ED428E" w:rsidRPr="008B5E80" w:rsidRDefault="00D4254A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Pen papier en afbeeldingen</w:t>
            </w:r>
          </w:p>
        </w:tc>
      </w:tr>
      <w:tr w:rsidR="00ED428E" w:rsidRPr="008B5E80" w:rsidTr="00476BC4">
        <w:tc>
          <w:tcPr>
            <w:tcW w:w="1318" w:type="dxa"/>
          </w:tcPr>
          <w:p w:rsidR="00DB2669" w:rsidRPr="00DB2669" w:rsidRDefault="000B0BF2" w:rsidP="001418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</w:t>
            </w:r>
            <w:r w:rsidR="00496EDE">
              <w:rPr>
                <w:b/>
                <w:sz w:val="18"/>
                <w:szCs w:val="18"/>
              </w:rPr>
              <w:t>5</w:t>
            </w:r>
          </w:p>
          <w:p w:rsidR="00ED428E" w:rsidRPr="008B5E80" w:rsidRDefault="00F739F3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10 min</w:t>
            </w:r>
          </w:p>
        </w:tc>
        <w:tc>
          <w:tcPr>
            <w:tcW w:w="3469" w:type="dxa"/>
          </w:tcPr>
          <w:p w:rsidR="00ED428E" w:rsidRPr="008B5E80" w:rsidRDefault="00C16BA0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De KVZ kent de feedback regels, kan deze toepassen en kan deze feedback rapporteren</w:t>
            </w:r>
          </w:p>
        </w:tc>
        <w:tc>
          <w:tcPr>
            <w:tcW w:w="4849" w:type="dxa"/>
          </w:tcPr>
          <w:p w:rsidR="00ED428E" w:rsidRPr="008B5E80" w:rsidRDefault="00FD3FB5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Intro de reclame </w:t>
            </w:r>
          </w:p>
          <w:p w:rsidR="00FD3FB5" w:rsidRPr="008B5E80" w:rsidRDefault="00FD3FB5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Theorie: Feedbackregels herhalen </w:t>
            </w:r>
          </w:p>
        </w:tc>
        <w:tc>
          <w:tcPr>
            <w:tcW w:w="4960" w:type="dxa"/>
          </w:tcPr>
          <w:p w:rsidR="00ED428E" w:rsidRPr="008B5E80" w:rsidRDefault="00973768" w:rsidP="00141873">
            <w:pPr>
              <w:rPr>
                <w:sz w:val="18"/>
                <w:szCs w:val="18"/>
              </w:rPr>
            </w:pPr>
            <w:hyperlink r:id="rId7" w:history="1">
              <w:r w:rsidR="00FD3FB5" w:rsidRPr="008B5E80">
                <w:rPr>
                  <w:rStyle w:val="Hyperlink"/>
                  <w:sz w:val="18"/>
                  <w:szCs w:val="18"/>
                </w:rPr>
                <w:t>https://www.youtube.com/watch?v=hYkhFXoWAmA</w:t>
              </w:r>
            </w:hyperlink>
            <w:r w:rsidR="00534FEE" w:rsidRPr="008B5E80">
              <w:rPr>
                <w:sz w:val="18"/>
                <w:szCs w:val="18"/>
              </w:rPr>
              <w:t xml:space="preserve"> D</w:t>
            </w:r>
            <w:r w:rsidR="00FD3FB5" w:rsidRPr="008B5E80">
              <w:rPr>
                <w:sz w:val="18"/>
                <w:szCs w:val="18"/>
              </w:rPr>
              <w:t>e 4 G’s en de ham</w:t>
            </w:r>
            <w:r w:rsidR="00534FEE" w:rsidRPr="008B5E80">
              <w:rPr>
                <w:sz w:val="18"/>
                <w:szCs w:val="18"/>
              </w:rPr>
              <w:t>burger en de reclame zijn opgenomen in de</w:t>
            </w:r>
            <w:r w:rsidR="00FD3FB5" w:rsidRPr="008B5E80">
              <w:rPr>
                <w:sz w:val="18"/>
                <w:szCs w:val="18"/>
              </w:rPr>
              <w:t xml:space="preserve"> PP</w:t>
            </w:r>
          </w:p>
        </w:tc>
      </w:tr>
      <w:tr w:rsidR="00F739F3" w:rsidRPr="008B5E80" w:rsidTr="00476BC4">
        <w:tc>
          <w:tcPr>
            <w:tcW w:w="1318" w:type="dxa"/>
          </w:tcPr>
          <w:p w:rsidR="00496EDE" w:rsidRPr="00334B62" w:rsidRDefault="000B0BF2" w:rsidP="00141873">
            <w:pPr>
              <w:rPr>
                <w:b/>
                <w:sz w:val="18"/>
                <w:szCs w:val="18"/>
              </w:rPr>
            </w:pPr>
            <w:r w:rsidRPr="00334B62">
              <w:rPr>
                <w:b/>
                <w:sz w:val="18"/>
                <w:szCs w:val="18"/>
              </w:rPr>
              <w:t>16.1</w:t>
            </w:r>
            <w:r w:rsidR="00496EDE" w:rsidRPr="00334B62">
              <w:rPr>
                <w:b/>
                <w:sz w:val="18"/>
                <w:szCs w:val="18"/>
              </w:rPr>
              <w:t>5</w:t>
            </w:r>
          </w:p>
          <w:p w:rsidR="00F739F3" w:rsidRPr="008B5E80" w:rsidRDefault="00B03E3B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15 min</w:t>
            </w:r>
          </w:p>
        </w:tc>
        <w:tc>
          <w:tcPr>
            <w:tcW w:w="3469" w:type="dxa"/>
          </w:tcPr>
          <w:p w:rsidR="00F739F3" w:rsidRPr="008B5E80" w:rsidRDefault="00222BE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Doormiddel van deze </w:t>
            </w:r>
            <w:r w:rsidR="00E402E0" w:rsidRPr="008B5E80">
              <w:rPr>
                <w:sz w:val="18"/>
                <w:szCs w:val="18"/>
              </w:rPr>
              <w:t>oefening zijn KVZ bewust van meest leerzame en effectiefste manier van feedback geven en overdragen d.m.v. rapportage.</w:t>
            </w:r>
          </w:p>
        </w:tc>
        <w:tc>
          <w:tcPr>
            <w:tcW w:w="4849" w:type="dxa"/>
          </w:tcPr>
          <w:p w:rsidR="00B03E3B" w:rsidRPr="008B5E80" w:rsidRDefault="005B4DB0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D</w:t>
            </w:r>
            <w:r w:rsidR="00B03E3B" w:rsidRPr="008B5E80">
              <w:rPr>
                <w:sz w:val="18"/>
                <w:szCs w:val="18"/>
              </w:rPr>
              <w:t>e kraamverzorgend gaan in groepjes</w:t>
            </w:r>
            <w:r w:rsidRPr="008B5E80">
              <w:rPr>
                <w:sz w:val="18"/>
                <w:szCs w:val="18"/>
              </w:rPr>
              <w:t xml:space="preserve"> van 3 personen </w:t>
            </w:r>
            <w:r w:rsidR="00B03E3B" w:rsidRPr="008B5E80">
              <w:rPr>
                <w:sz w:val="18"/>
                <w:szCs w:val="18"/>
              </w:rPr>
              <w:t xml:space="preserve">in gesprek </w:t>
            </w:r>
            <w:r w:rsidRPr="008B5E80">
              <w:rPr>
                <w:sz w:val="18"/>
                <w:szCs w:val="18"/>
              </w:rPr>
              <w:t xml:space="preserve">over de ‘slechte’ feedback zinnen </w:t>
            </w:r>
            <w:r w:rsidR="00B03E3B" w:rsidRPr="008B5E80">
              <w:rPr>
                <w:sz w:val="18"/>
                <w:szCs w:val="18"/>
              </w:rPr>
              <w:t xml:space="preserve">en herschrijven deze naar concrete en bruikbare feedback volgens de </w:t>
            </w:r>
            <w:r w:rsidR="00222BE9" w:rsidRPr="008B5E80">
              <w:rPr>
                <w:sz w:val="18"/>
                <w:szCs w:val="18"/>
              </w:rPr>
              <w:t>feedback</w:t>
            </w:r>
            <w:r w:rsidR="00B03E3B" w:rsidRPr="008B5E80">
              <w:rPr>
                <w:sz w:val="18"/>
                <w:szCs w:val="18"/>
              </w:rPr>
              <w:t>regels .</w:t>
            </w:r>
          </w:p>
          <w:p w:rsidR="00F739F3" w:rsidRPr="008B5E80" w:rsidRDefault="00F739F3" w:rsidP="0014187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</w:tcPr>
          <w:p w:rsidR="00F739F3" w:rsidRPr="008B5E80" w:rsidRDefault="00222BE9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Papier met de ‘slechte’ feedback zinnen</w:t>
            </w:r>
          </w:p>
          <w:p w:rsidR="00E402E0" w:rsidRPr="008B5E80" w:rsidRDefault="00E402E0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Zie * bijlage 3</w:t>
            </w:r>
            <w:r w:rsidR="00905AED">
              <w:rPr>
                <w:sz w:val="18"/>
                <w:szCs w:val="18"/>
              </w:rPr>
              <w:t xml:space="preserve"> en PP</w:t>
            </w:r>
          </w:p>
        </w:tc>
      </w:tr>
      <w:tr w:rsidR="00F739F3" w:rsidRPr="008B5E80" w:rsidTr="00476BC4">
        <w:tc>
          <w:tcPr>
            <w:tcW w:w="1318" w:type="dxa"/>
          </w:tcPr>
          <w:p w:rsidR="00496EDE" w:rsidRPr="00334B62" w:rsidRDefault="000B0BF2" w:rsidP="00141873">
            <w:pPr>
              <w:rPr>
                <w:b/>
                <w:sz w:val="18"/>
                <w:szCs w:val="18"/>
              </w:rPr>
            </w:pPr>
            <w:r w:rsidRPr="00334B62">
              <w:rPr>
                <w:b/>
                <w:sz w:val="18"/>
                <w:szCs w:val="18"/>
              </w:rPr>
              <w:t>16.3</w:t>
            </w:r>
            <w:r w:rsidR="006F1A69" w:rsidRPr="00334B62">
              <w:rPr>
                <w:b/>
                <w:sz w:val="18"/>
                <w:szCs w:val="18"/>
              </w:rPr>
              <w:t>0</w:t>
            </w:r>
          </w:p>
          <w:p w:rsidR="00F739F3" w:rsidRPr="008B5E80" w:rsidRDefault="00370D8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15 min </w:t>
            </w:r>
          </w:p>
        </w:tc>
        <w:tc>
          <w:tcPr>
            <w:tcW w:w="3469" w:type="dxa"/>
          </w:tcPr>
          <w:p w:rsidR="00F739F3" w:rsidRPr="008B5E80" w:rsidRDefault="00F739F3" w:rsidP="00141873">
            <w:pPr>
              <w:rPr>
                <w:sz w:val="18"/>
                <w:szCs w:val="18"/>
              </w:rPr>
            </w:pPr>
          </w:p>
        </w:tc>
        <w:tc>
          <w:tcPr>
            <w:tcW w:w="4849" w:type="dxa"/>
          </w:tcPr>
          <w:p w:rsidR="00F739F3" w:rsidRPr="008B5E80" w:rsidRDefault="00370D8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De oefening wordt plenair besproken</w:t>
            </w:r>
          </w:p>
        </w:tc>
        <w:tc>
          <w:tcPr>
            <w:tcW w:w="4960" w:type="dxa"/>
          </w:tcPr>
          <w:p w:rsidR="00F739F3" w:rsidRPr="008B5E80" w:rsidRDefault="00370D82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Effectieve en ‘succes’ rapportage noteren op de flip</w:t>
            </w:r>
          </w:p>
        </w:tc>
      </w:tr>
      <w:tr w:rsidR="00476BC4" w:rsidRPr="008B5E80" w:rsidTr="00476BC4">
        <w:tc>
          <w:tcPr>
            <w:tcW w:w="1318" w:type="dxa"/>
          </w:tcPr>
          <w:p w:rsidR="006F1A69" w:rsidRPr="00334B62" w:rsidRDefault="000B0BF2" w:rsidP="00141873">
            <w:pPr>
              <w:rPr>
                <w:b/>
                <w:sz w:val="18"/>
                <w:szCs w:val="18"/>
              </w:rPr>
            </w:pPr>
            <w:r w:rsidRPr="00334B62">
              <w:rPr>
                <w:b/>
                <w:sz w:val="18"/>
                <w:szCs w:val="18"/>
              </w:rPr>
              <w:t>16.4</w:t>
            </w:r>
            <w:r w:rsidR="006F1A69" w:rsidRPr="00334B62">
              <w:rPr>
                <w:b/>
                <w:sz w:val="18"/>
                <w:szCs w:val="18"/>
              </w:rPr>
              <w:t>5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5 min</w:t>
            </w:r>
          </w:p>
        </w:tc>
        <w:tc>
          <w:tcPr>
            <w:tcW w:w="3469" w:type="dxa"/>
            <w:vMerge w:val="restart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KVZ heeft inzicht in haar eigen visie en manier van begeleiden</w:t>
            </w:r>
          </w:p>
        </w:tc>
        <w:tc>
          <w:tcPr>
            <w:tcW w:w="4849" w:type="dxa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We willen de kraamverzorgende bevragen over hun kijk op begeleiden. Opdracht: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Opdracht: de KVZ wisselen hun werkwijze en visie kort uit de buurvrouw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</w:tc>
      </w:tr>
      <w:tr w:rsidR="00476BC4" w:rsidRPr="008B5E80" w:rsidTr="00476BC4">
        <w:tc>
          <w:tcPr>
            <w:tcW w:w="1318" w:type="dxa"/>
          </w:tcPr>
          <w:p w:rsidR="006F1A69" w:rsidRPr="00334B62" w:rsidRDefault="000B0BF2" w:rsidP="00141873">
            <w:pPr>
              <w:rPr>
                <w:b/>
                <w:sz w:val="18"/>
                <w:szCs w:val="18"/>
              </w:rPr>
            </w:pPr>
            <w:r w:rsidRPr="00334B62">
              <w:rPr>
                <w:b/>
                <w:sz w:val="18"/>
                <w:szCs w:val="18"/>
              </w:rPr>
              <w:t>16.50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10 min</w:t>
            </w:r>
          </w:p>
        </w:tc>
        <w:tc>
          <w:tcPr>
            <w:tcW w:w="3469" w:type="dxa"/>
            <w:vMerge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</w:tc>
        <w:tc>
          <w:tcPr>
            <w:tcW w:w="4849" w:type="dxa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De gespreksleider bevraagt de groep wat gezegd is en wat opvalt met betrekking tot de wijze van begeleiden. 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Gespreksleider noteert dit op een flip-over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</w:tc>
      </w:tr>
      <w:tr w:rsidR="00476BC4" w:rsidRPr="008B5E80" w:rsidTr="00476BC4">
        <w:tc>
          <w:tcPr>
            <w:tcW w:w="1318" w:type="dxa"/>
          </w:tcPr>
          <w:p w:rsidR="006F1A69" w:rsidRPr="00905AED" w:rsidRDefault="000B0BF2" w:rsidP="00141873">
            <w:pPr>
              <w:rPr>
                <w:b/>
                <w:sz w:val="18"/>
                <w:szCs w:val="18"/>
              </w:rPr>
            </w:pPr>
            <w:r w:rsidRPr="00905AED">
              <w:rPr>
                <w:b/>
                <w:sz w:val="18"/>
                <w:szCs w:val="18"/>
              </w:rPr>
              <w:t>17.00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15 min</w:t>
            </w:r>
          </w:p>
        </w:tc>
        <w:tc>
          <w:tcPr>
            <w:tcW w:w="3469" w:type="dxa"/>
            <w:vMerge w:val="restart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Theorie; De KVZ kennen de theorie van de begeleidingsstijlen en weten welke begeleidingsstijl bij haar past.</w:t>
            </w:r>
          </w:p>
        </w:tc>
        <w:tc>
          <w:tcPr>
            <w:tcW w:w="4849" w:type="dxa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Herhaling/aanstippen van de begeleidingstijden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D.m.v. een filmpje met daarin een interview met een student waarin zij uitlegt wat zij in de begeleiding heeft ervaren en hoe zij dit anders zou willen hebben gezien.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PP</w:t>
            </w:r>
          </w:p>
        </w:tc>
      </w:tr>
      <w:tr w:rsidR="00476BC4" w:rsidRPr="008B5E80" w:rsidTr="00476BC4">
        <w:tc>
          <w:tcPr>
            <w:tcW w:w="1318" w:type="dxa"/>
          </w:tcPr>
          <w:p w:rsidR="006F1A69" w:rsidRPr="00905AED" w:rsidRDefault="000B0BF2" w:rsidP="00141873">
            <w:pPr>
              <w:rPr>
                <w:b/>
                <w:sz w:val="18"/>
                <w:szCs w:val="18"/>
              </w:rPr>
            </w:pPr>
            <w:r w:rsidRPr="00905AED">
              <w:rPr>
                <w:b/>
                <w:sz w:val="18"/>
                <w:szCs w:val="18"/>
              </w:rPr>
              <w:t>17.15</w:t>
            </w:r>
          </w:p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15 min</w:t>
            </w:r>
          </w:p>
        </w:tc>
        <w:tc>
          <w:tcPr>
            <w:tcW w:w="3469" w:type="dxa"/>
            <w:vMerge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</w:p>
        </w:tc>
        <w:tc>
          <w:tcPr>
            <w:tcW w:w="4849" w:type="dxa"/>
          </w:tcPr>
          <w:p w:rsidR="00476BC4" w:rsidRPr="008B5E80" w:rsidRDefault="00476BC4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Bespreken en discussiëren</w:t>
            </w:r>
          </w:p>
        </w:tc>
        <w:tc>
          <w:tcPr>
            <w:tcW w:w="4960" w:type="dxa"/>
          </w:tcPr>
          <w:p w:rsidR="00476BC4" w:rsidRPr="008B5E80" w:rsidRDefault="00476BC4" w:rsidP="00476BC4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 xml:space="preserve">Stelling: </w:t>
            </w:r>
          </w:p>
          <w:p w:rsidR="00476BC4" w:rsidRPr="008B5E80" w:rsidRDefault="00476BC4" w:rsidP="00476BC4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‘Als ik me op de achtergrond moet houden, kan ik niet verantwoordelijk zijn voor mijn werk!’</w:t>
            </w:r>
          </w:p>
          <w:p w:rsidR="00476BC4" w:rsidRPr="008B5E80" w:rsidRDefault="00476BC4" w:rsidP="00476BC4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ab/>
            </w:r>
          </w:p>
          <w:p w:rsidR="00476BC4" w:rsidRPr="008B5E80" w:rsidRDefault="00476BC4" w:rsidP="00476BC4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‘Vanaf dag één mag de student de regie voeren over de werkzaamheden’.</w:t>
            </w:r>
          </w:p>
        </w:tc>
      </w:tr>
      <w:tr w:rsidR="00667F0B" w:rsidRPr="008B5E80" w:rsidTr="00476BC4">
        <w:tc>
          <w:tcPr>
            <w:tcW w:w="1318" w:type="dxa"/>
          </w:tcPr>
          <w:p w:rsidR="00897C86" w:rsidRPr="00905AED" w:rsidRDefault="00334B62" w:rsidP="00141873">
            <w:pPr>
              <w:rPr>
                <w:b/>
                <w:sz w:val="18"/>
                <w:szCs w:val="18"/>
              </w:rPr>
            </w:pPr>
            <w:r w:rsidRPr="00905AED">
              <w:rPr>
                <w:b/>
                <w:sz w:val="18"/>
                <w:szCs w:val="18"/>
              </w:rPr>
              <w:t>17.30</w:t>
            </w:r>
          </w:p>
          <w:p w:rsidR="009D1B40" w:rsidRPr="008B5E80" w:rsidRDefault="00334B62" w:rsidP="009D1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3 uur </w:t>
            </w:r>
          </w:p>
        </w:tc>
        <w:tc>
          <w:tcPr>
            <w:tcW w:w="3469" w:type="dxa"/>
          </w:tcPr>
          <w:p w:rsidR="00667F0B" w:rsidRPr="008B5E80" w:rsidRDefault="00667F0B" w:rsidP="00141873">
            <w:pPr>
              <w:rPr>
                <w:sz w:val="18"/>
                <w:szCs w:val="18"/>
              </w:rPr>
            </w:pPr>
          </w:p>
        </w:tc>
        <w:tc>
          <w:tcPr>
            <w:tcW w:w="4849" w:type="dxa"/>
          </w:tcPr>
          <w:p w:rsidR="00667F0B" w:rsidRPr="008B5E80" w:rsidRDefault="00F31C28" w:rsidP="00141873">
            <w:pPr>
              <w:rPr>
                <w:sz w:val="18"/>
                <w:szCs w:val="18"/>
              </w:rPr>
            </w:pPr>
            <w:r w:rsidRPr="008B5E80">
              <w:rPr>
                <w:sz w:val="18"/>
                <w:szCs w:val="18"/>
              </w:rPr>
              <w:t>Afsluiten met een mooie afbeelding</w:t>
            </w:r>
          </w:p>
        </w:tc>
        <w:tc>
          <w:tcPr>
            <w:tcW w:w="4960" w:type="dxa"/>
          </w:tcPr>
          <w:p w:rsidR="00667F0B" w:rsidRPr="008B5E80" w:rsidRDefault="00667F0B" w:rsidP="00141873">
            <w:pPr>
              <w:rPr>
                <w:sz w:val="18"/>
                <w:szCs w:val="18"/>
              </w:rPr>
            </w:pPr>
          </w:p>
        </w:tc>
      </w:tr>
    </w:tbl>
    <w:p w:rsidR="001240D7" w:rsidRDefault="001240D7" w:rsidP="00141873">
      <w:pPr>
        <w:spacing w:after="0"/>
        <w:rPr>
          <w:b/>
          <w:sz w:val="18"/>
          <w:szCs w:val="18"/>
        </w:rPr>
      </w:pPr>
    </w:p>
    <w:p w:rsidR="001240D7" w:rsidRDefault="001240D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929A9" w:rsidRDefault="00D4254A" w:rsidP="00141873">
      <w:pPr>
        <w:spacing w:after="0"/>
        <w:rPr>
          <w:b/>
          <w:sz w:val="18"/>
          <w:szCs w:val="18"/>
        </w:rPr>
      </w:pPr>
      <w:r w:rsidRPr="008B5E80">
        <w:rPr>
          <w:b/>
          <w:sz w:val="18"/>
          <w:szCs w:val="18"/>
        </w:rPr>
        <w:lastRenderedPageBreak/>
        <w:t>* bijlage 1</w:t>
      </w:r>
    </w:p>
    <w:p w:rsidR="00491DFA" w:rsidRPr="008B5E80" w:rsidRDefault="00491DFA" w:rsidP="0014187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Opgeslagen in de map: 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Kerntaken en werkprocessen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B728AE">
        <w:rPr>
          <w:b/>
          <w:sz w:val="18"/>
          <w:szCs w:val="18"/>
        </w:rPr>
        <w:t>Bieden van zorg en ondersteuning in de Kraamzorg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</w:p>
    <w:p w:rsidR="00B728AE" w:rsidRPr="00542774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542774">
        <w:rPr>
          <w:b/>
          <w:sz w:val="18"/>
          <w:szCs w:val="18"/>
        </w:rPr>
        <w:t>Verleent vervroegde partusondersteuning en assisteert bij partus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Biedt zorg aan moeder en kind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Geeft informatie en voorlichting gericht op het omgaan met de nieuwe gezinssituatie</w:t>
      </w:r>
    </w:p>
    <w:p w:rsidR="00B728AE" w:rsidRPr="00542774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8"/>
          <w:szCs w:val="18"/>
        </w:rPr>
      </w:pPr>
      <w:r w:rsidRPr="00542774">
        <w:rPr>
          <w:i/>
          <w:sz w:val="18"/>
          <w:szCs w:val="18"/>
        </w:rPr>
        <w:t>Bieden van zorg en ondersteuning op basis van het zorgdossier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B728AE" w:rsidRPr="00542774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542774">
        <w:rPr>
          <w:b/>
          <w:sz w:val="18"/>
          <w:szCs w:val="18"/>
        </w:rPr>
        <w:t>Ondersteunt bij het voeren van de regie bij wonen en huishouden</w:t>
      </w:r>
    </w:p>
    <w:p w:rsidR="00B728AE" w:rsidRPr="00542774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8"/>
          <w:szCs w:val="18"/>
        </w:rPr>
      </w:pPr>
      <w:r w:rsidRPr="00542774">
        <w:rPr>
          <w:i/>
          <w:sz w:val="18"/>
          <w:szCs w:val="18"/>
        </w:rPr>
        <w:t>Onderkent de gezondheidstoestand op somatisch en psychosociaal gebied</w:t>
      </w:r>
    </w:p>
    <w:p w:rsidR="00B728AE" w:rsidRPr="00542774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8"/>
          <w:szCs w:val="18"/>
        </w:rPr>
      </w:pPr>
      <w:r w:rsidRPr="00542774">
        <w:rPr>
          <w:i/>
          <w:sz w:val="18"/>
          <w:szCs w:val="18"/>
        </w:rPr>
        <w:t>Stelt (mede) het zorgplan op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Biedt persoonlijke verzorging</w:t>
      </w:r>
    </w:p>
    <w:p w:rsidR="00B728AE" w:rsidRPr="002B214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2B214E">
        <w:rPr>
          <w:b/>
          <w:sz w:val="18"/>
          <w:szCs w:val="18"/>
        </w:rPr>
        <w:t>Voert verpleegtechnische handelingen uit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Begeleidt een zorgvrager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Geeft voorlichting, advies en instructie</w:t>
      </w:r>
    </w:p>
    <w:p w:rsidR="00B728AE" w:rsidRPr="002B214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8"/>
          <w:szCs w:val="18"/>
        </w:rPr>
      </w:pPr>
      <w:r w:rsidRPr="002B214E">
        <w:rPr>
          <w:i/>
          <w:sz w:val="18"/>
          <w:szCs w:val="18"/>
        </w:rPr>
        <w:t>Reageert op onvoorziene en crisissituaties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Stemt de zorgverlening af met alle betrokkenen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Evalueert en legt de zorgverlening vast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Werken aan kwaliteit en deskundigheid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B728AE" w:rsidRPr="00542774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542774">
        <w:rPr>
          <w:b/>
          <w:sz w:val="18"/>
          <w:szCs w:val="18"/>
        </w:rPr>
        <w:t>Werkt aan de eigen deskundigheid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Werkt samen met andere beroepsgroepen in de zorg</w:t>
      </w:r>
    </w:p>
    <w:p w:rsidR="00B728AE" w:rsidRPr="00B728A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B728AE">
        <w:rPr>
          <w:sz w:val="18"/>
          <w:szCs w:val="18"/>
        </w:rPr>
        <w:t>Werkt aan bevorderen en bewaken van kwaliteitszorg</w:t>
      </w:r>
    </w:p>
    <w:p w:rsidR="00B728AE" w:rsidRPr="002B214E" w:rsidRDefault="00B728AE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8"/>
          <w:szCs w:val="18"/>
        </w:rPr>
      </w:pPr>
      <w:r w:rsidRPr="002B214E">
        <w:rPr>
          <w:i/>
          <w:sz w:val="18"/>
          <w:szCs w:val="18"/>
        </w:rPr>
        <w:t>Begeleidt nieuwe collega's, stagiaires en/of vrijwilligers</w:t>
      </w:r>
    </w:p>
    <w:p w:rsidR="00542774" w:rsidRPr="008B5E80" w:rsidRDefault="00542774" w:rsidP="00B7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231C5C" w:rsidRPr="008B5E80" w:rsidRDefault="00231C5C" w:rsidP="0014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8"/>
          <w:szCs w:val="18"/>
        </w:rPr>
      </w:pPr>
      <w:r w:rsidRPr="008B5E80">
        <w:rPr>
          <w:i/>
          <w:sz w:val="18"/>
          <w:szCs w:val="18"/>
        </w:rPr>
        <w:t>Bron: SBB /kraamzorg-kz</w:t>
      </w:r>
    </w:p>
    <w:p w:rsidR="008B5E80" w:rsidRDefault="00C43D01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>* de cursief gedrukte verdienen aandacht en bespreken.</w:t>
      </w:r>
    </w:p>
    <w:p w:rsidR="00CE464A" w:rsidRDefault="00CE464A" w:rsidP="00141873">
      <w:pPr>
        <w:spacing w:after="0"/>
        <w:rPr>
          <w:sz w:val="18"/>
          <w:szCs w:val="18"/>
        </w:rPr>
      </w:pPr>
    </w:p>
    <w:p w:rsidR="00EF6F15" w:rsidRPr="008B5E80" w:rsidRDefault="002B3193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 xml:space="preserve">* </w:t>
      </w:r>
      <w:r w:rsidRPr="00576043">
        <w:rPr>
          <w:b/>
          <w:sz w:val="18"/>
          <w:szCs w:val="18"/>
        </w:rPr>
        <w:t>Bijlage 2</w:t>
      </w:r>
      <w:r w:rsidR="00576043">
        <w:rPr>
          <w:b/>
          <w:sz w:val="18"/>
          <w:szCs w:val="18"/>
        </w:rPr>
        <w:t xml:space="preserve">: </w:t>
      </w:r>
      <w:r w:rsidR="00576043" w:rsidRPr="00576043">
        <w:rPr>
          <w:sz w:val="18"/>
          <w:szCs w:val="18"/>
        </w:rPr>
        <w:t>Zie de afbeelding in de map</w:t>
      </w:r>
    </w:p>
    <w:p w:rsidR="00F31C28" w:rsidRPr="008B5E80" w:rsidRDefault="00F31C28" w:rsidP="00141873">
      <w:pPr>
        <w:spacing w:after="0"/>
        <w:rPr>
          <w:b/>
          <w:sz w:val="18"/>
          <w:szCs w:val="18"/>
        </w:rPr>
      </w:pPr>
      <w:r w:rsidRPr="008B5E80">
        <w:rPr>
          <w:b/>
          <w:sz w:val="18"/>
          <w:szCs w:val="18"/>
        </w:rPr>
        <w:t>*Bijlage 3</w:t>
      </w:r>
      <w:r w:rsidR="006617BA">
        <w:rPr>
          <w:b/>
          <w:sz w:val="18"/>
          <w:szCs w:val="18"/>
        </w:rPr>
        <w:t>: Zie PP</w:t>
      </w:r>
      <w:bookmarkStart w:id="0" w:name="_GoBack"/>
      <w:bookmarkEnd w:id="0"/>
    </w:p>
    <w:p w:rsidR="00F31C28" w:rsidRPr="008B5E80" w:rsidRDefault="00F31C28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 xml:space="preserve">Voorbeeld: </w:t>
      </w:r>
      <w:r w:rsidRPr="008B5E80">
        <w:rPr>
          <w:sz w:val="18"/>
          <w:szCs w:val="18"/>
        </w:rPr>
        <w:tab/>
        <w:t>‘Nog even de puntje op de i.’</w:t>
      </w:r>
    </w:p>
    <w:p w:rsidR="00F31C28" w:rsidRPr="008B5E80" w:rsidRDefault="00F31C28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ab/>
      </w:r>
      <w:r w:rsidRPr="008B5E80">
        <w:rPr>
          <w:sz w:val="18"/>
          <w:szCs w:val="18"/>
        </w:rPr>
        <w:tab/>
        <w:t>‘Je hoeft niet onzeker te zijn, je weet het wel.’</w:t>
      </w:r>
    </w:p>
    <w:p w:rsidR="00F31C28" w:rsidRPr="008B5E80" w:rsidRDefault="00F31C28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ab/>
      </w:r>
      <w:r w:rsidRPr="008B5E80">
        <w:rPr>
          <w:sz w:val="18"/>
          <w:szCs w:val="18"/>
        </w:rPr>
        <w:tab/>
        <w:t>‘Nog even wat verdiepen in de kennis’</w:t>
      </w:r>
    </w:p>
    <w:p w:rsidR="00F31C28" w:rsidRPr="008B5E80" w:rsidRDefault="00F31C28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ab/>
      </w:r>
      <w:r w:rsidRPr="008B5E80">
        <w:rPr>
          <w:sz w:val="18"/>
          <w:szCs w:val="18"/>
        </w:rPr>
        <w:tab/>
        <w:t>‘Goed op weg met invullen van het zorgplan.’</w:t>
      </w:r>
    </w:p>
    <w:p w:rsidR="00F31C28" w:rsidRPr="008B5E80" w:rsidRDefault="00F31C28" w:rsidP="00141873">
      <w:pPr>
        <w:spacing w:after="0"/>
        <w:rPr>
          <w:sz w:val="18"/>
          <w:szCs w:val="18"/>
        </w:rPr>
      </w:pPr>
      <w:r w:rsidRPr="008B5E80">
        <w:rPr>
          <w:sz w:val="18"/>
          <w:szCs w:val="18"/>
        </w:rPr>
        <w:tab/>
      </w:r>
      <w:r w:rsidRPr="008B5E80">
        <w:rPr>
          <w:sz w:val="18"/>
          <w:szCs w:val="18"/>
        </w:rPr>
        <w:tab/>
        <w:t>‘GVO gaat goed. Nog wel wat onzeker, vooral aan het begin van de week.’</w:t>
      </w:r>
    </w:p>
    <w:p w:rsidR="00F31C28" w:rsidRPr="008B5E80" w:rsidRDefault="00F31C28" w:rsidP="00141873">
      <w:pPr>
        <w:spacing w:after="0"/>
        <w:rPr>
          <w:sz w:val="18"/>
          <w:szCs w:val="18"/>
        </w:rPr>
      </w:pPr>
    </w:p>
    <w:sectPr w:rsidR="00F31C28" w:rsidRPr="008B5E80" w:rsidSect="00030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4E" w:rsidRDefault="002B214E" w:rsidP="00536066">
      <w:pPr>
        <w:spacing w:after="0" w:line="240" w:lineRule="auto"/>
      </w:pPr>
      <w:r>
        <w:separator/>
      </w:r>
    </w:p>
  </w:endnote>
  <w:endnote w:type="continuationSeparator" w:id="0">
    <w:p w:rsidR="002B214E" w:rsidRDefault="002B214E" w:rsidP="0053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4E" w:rsidRDefault="002B214E" w:rsidP="00536066">
      <w:pPr>
        <w:spacing w:after="0" w:line="240" w:lineRule="auto"/>
      </w:pPr>
      <w:r>
        <w:separator/>
      </w:r>
    </w:p>
  </w:footnote>
  <w:footnote w:type="continuationSeparator" w:id="0">
    <w:p w:rsidR="002B214E" w:rsidRDefault="002B214E" w:rsidP="0053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0348"/>
    <w:multiLevelType w:val="hybridMultilevel"/>
    <w:tmpl w:val="17B84F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06"/>
    <w:rsid w:val="00002022"/>
    <w:rsid w:val="00010949"/>
    <w:rsid w:val="00012D01"/>
    <w:rsid w:val="000142E0"/>
    <w:rsid w:val="000203E5"/>
    <w:rsid w:val="00030762"/>
    <w:rsid w:val="00030DFA"/>
    <w:rsid w:val="000311AB"/>
    <w:rsid w:val="00045370"/>
    <w:rsid w:val="000473DB"/>
    <w:rsid w:val="00054DFD"/>
    <w:rsid w:val="000578FA"/>
    <w:rsid w:val="00060988"/>
    <w:rsid w:val="00063D74"/>
    <w:rsid w:val="00065C6C"/>
    <w:rsid w:val="00066850"/>
    <w:rsid w:val="00070566"/>
    <w:rsid w:val="00074222"/>
    <w:rsid w:val="00074717"/>
    <w:rsid w:val="0007502E"/>
    <w:rsid w:val="000853A1"/>
    <w:rsid w:val="00086CE6"/>
    <w:rsid w:val="000965FF"/>
    <w:rsid w:val="000A288A"/>
    <w:rsid w:val="000A2A09"/>
    <w:rsid w:val="000A5CCE"/>
    <w:rsid w:val="000A70E1"/>
    <w:rsid w:val="000A722A"/>
    <w:rsid w:val="000B0403"/>
    <w:rsid w:val="000B0BF2"/>
    <w:rsid w:val="000B7C31"/>
    <w:rsid w:val="000D6375"/>
    <w:rsid w:val="000E116F"/>
    <w:rsid w:val="000E44D9"/>
    <w:rsid w:val="000E5A29"/>
    <w:rsid w:val="00105E74"/>
    <w:rsid w:val="0011182C"/>
    <w:rsid w:val="00111DB7"/>
    <w:rsid w:val="001130A2"/>
    <w:rsid w:val="001227EA"/>
    <w:rsid w:val="00122CD8"/>
    <w:rsid w:val="001240D7"/>
    <w:rsid w:val="0012472E"/>
    <w:rsid w:val="001254DD"/>
    <w:rsid w:val="00134C17"/>
    <w:rsid w:val="00136846"/>
    <w:rsid w:val="00140CAF"/>
    <w:rsid w:val="00141873"/>
    <w:rsid w:val="00141F10"/>
    <w:rsid w:val="0014405A"/>
    <w:rsid w:val="00145EFA"/>
    <w:rsid w:val="00146EAD"/>
    <w:rsid w:val="00154C65"/>
    <w:rsid w:val="00160235"/>
    <w:rsid w:val="00160EFB"/>
    <w:rsid w:val="001622A8"/>
    <w:rsid w:val="00166BF6"/>
    <w:rsid w:val="00174A89"/>
    <w:rsid w:val="00176467"/>
    <w:rsid w:val="00177426"/>
    <w:rsid w:val="00177B01"/>
    <w:rsid w:val="00181807"/>
    <w:rsid w:val="001873E4"/>
    <w:rsid w:val="001943F8"/>
    <w:rsid w:val="001C271E"/>
    <w:rsid w:val="001C6502"/>
    <w:rsid w:val="001D7AF4"/>
    <w:rsid w:val="001E19E1"/>
    <w:rsid w:val="001E4E39"/>
    <w:rsid w:val="001F16CB"/>
    <w:rsid w:val="001F4864"/>
    <w:rsid w:val="002014B9"/>
    <w:rsid w:val="0020771F"/>
    <w:rsid w:val="00210C98"/>
    <w:rsid w:val="00214999"/>
    <w:rsid w:val="00222BE9"/>
    <w:rsid w:val="00231C5C"/>
    <w:rsid w:val="002327CE"/>
    <w:rsid w:val="00236628"/>
    <w:rsid w:val="002428DE"/>
    <w:rsid w:val="00247E50"/>
    <w:rsid w:val="00251C6F"/>
    <w:rsid w:val="002635CA"/>
    <w:rsid w:val="00264D8E"/>
    <w:rsid w:val="00275085"/>
    <w:rsid w:val="00276970"/>
    <w:rsid w:val="002818E1"/>
    <w:rsid w:val="00286E1B"/>
    <w:rsid w:val="002915C9"/>
    <w:rsid w:val="00296758"/>
    <w:rsid w:val="002A16D3"/>
    <w:rsid w:val="002A19F3"/>
    <w:rsid w:val="002A5137"/>
    <w:rsid w:val="002B214E"/>
    <w:rsid w:val="002B2A4D"/>
    <w:rsid w:val="002B3193"/>
    <w:rsid w:val="002B3523"/>
    <w:rsid w:val="002B6DEA"/>
    <w:rsid w:val="002B7A09"/>
    <w:rsid w:val="002C2BA5"/>
    <w:rsid w:val="002C4395"/>
    <w:rsid w:val="002C6B29"/>
    <w:rsid w:val="002C7131"/>
    <w:rsid w:val="002C7568"/>
    <w:rsid w:val="002D4EC8"/>
    <w:rsid w:val="002D569E"/>
    <w:rsid w:val="002D5E3B"/>
    <w:rsid w:val="002D6F92"/>
    <w:rsid w:val="002E24EF"/>
    <w:rsid w:val="002E2C00"/>
    <w:rsid w:val="002E5449"/>
    <w:rsid w:val="002F4595"/>
    <w:rsid w:val="00305A4F"/>
    <w:rsid w:val="0030693D"/>
    <w:rsid w:val="0031479B"/>
    <w:rsid w:val="00315A08"/>
    <w:rsid w:val="00315B9D"/>
    <w:rsid w:val="00323FD8"/>
    <w:rsid w:val="00327BE1"/>
    <w:rsid w:val="00330F35"/>
    <w:rsid w:val="00332262"/>
    <w:rsid w:val="00334B62"/>
    <w:rsid w:val="00337A24"/>
    <w:rsid w:val="003430FD"/>
    <w:rsid w:val="003500AF"/>
    <w:rsid w:val="0035028C"/>
    <w:rsid w:val="00352615"/>
    <w:rsid w:val="003556C7"/>
    <w:rsid w:val="0036631A"/>
    <w:rsid w:val="00370D82"/>
    <w:rsid w:val="003770F0"/>
    <w:rsid w:val="00377112"/>
    <w:rsid w:val="00382414"/>
    <w:rsid w:val="00384A2E"/>
    <w:rsid w:val="00391A3D"/>
    <w:rsid w:val="00393AD4"/>
    <w:rsid w:val="003E00F0"/>
    <w:rsid w:val="003E32E7"/>
    <w:rsid w:val="003E3E60"/>
    <w:rsid w:val="003F4C3F"/>
    <w:rsid w:val="004027D6"/>
    <w:rsid w:val="00405AAE"/>
    <w:rsid w:val="00406081"/>
    <w:rsid w:val="00406398"/>
    <w:rsid w:val="00417194"/>
    <w:rsid w:val="004175EA"/>
    <w:rsid w:val="004219C8"/>
    <w:rsid w:val="004227FF"/>
    <w:rsid w:val="00433C4F"/>
    <w:rsid w:val="00440587"/>
    <w:rsid w:val="00457709"/>
    <w:rsid w:val="00461124"/>
    <w:rsid w:val="0046203A"/>
    <w:rsid w:val="004658F8"/>
    <w:rsid w:val="00476BC4"/>
    <w:rsid w:val="00481CAA"/>
    <w:rsid w:val="0048352E"/>
    <w:rsid w:val="00491DFA"/>
    <w:rsid w:val="00493F99"/>
    <w:rsid w:val="00496EDE"/>
    <w:rsid w:val="004A0C50"/>
    <w:rsid w:val="004A1390"/>
    <w:rsid w:val="004A4B0D"/>
    <w:rsid w:val="004A4D9F"/>
    <w:rsid w:val="004A7305"/>
    <w:rsid w:val="004B4BC8"/>
    <w:rsid w:val="004B60FB"/>
    <w:rsid w:val="004B77F5"/>
    <w:rsid w:val="004C1291"/>
    <w:rsid w:val="004C6F2E"/>
    <w:rsid w:val="004D2695"/>
    <w:rsid w:val="004E1AE3"/>
    <w:rsid w:val="004E1E53"/>
    <w:rsid w:val="004F114E"/>
    <w:rsid w:val="004F1C1B"/>
    <w:rsid w:val="004F2F29"/>
    <w:rsid w:val="004F674D"/>
    <w:rsid w:val="004F72B0"/>
    <w:rsid w:val="0050564D"/>
    <w:rsid w:val="00517B81"/>
    <w:rsid w:val="00523CD0"/>
    <w:rsid w:val="00525EA2"/>
    <w:rsid w:val="00531FCC"/>
    <w:rsid w:val="00534FEE"/>
    <w:rsid w:val="00536066"/>
    <w:rsid w:val="00542774"/>
    <w:rsid w:val="00550646"/>
    <w:rsid w:val="0055357C"/>
    <w:rsid w:val="00553D57"/>
    <w:rsid w:val="00554385"/>
    <w:rsid w:val="00555CBF"/>
    <w:rsid w:val="00556E5C"/>
    <w:rsid w:val="0057141E"/>
    <w:rsid w:val="0057300F"/>
    <w:rsid w:val="00576043"/>
    <w:rsid w:val="005772A1"/>
    <w:rsid w:val="00587661"/>
    <w:rsid w:val="00591A8A"/>
    <w:rsid w:val="005A6854"/>
    <w:rsid w:val="005B3913"/>
    <w:rsid w:val="005B4DB0"/>
    <w:rsid w:val="005B5EE5"/>
    <w:rsid w:val="005C4DA2"/>
    <w:rsid w:val="005C553C"/>
    <w:rsid w:val="005C60EF"/>
    <w:rsid w:val="005D1614"/>
    <w:rsid w:val="005E555E"/>
    <w:rsid w:val="005E55CE"/>
    <w:rsid w:val="005E5710"/>
    <w:rsid w:val="005E6182"/>
    <w:rsid w:val="005E622B"/>
    <w:rsid w:val="005F0F8D"/>
    <w:rsid w:val="005F11CF"/>
    <w:rsid w:val="00605385"/>
    <w:rsid w:val="0060580E"/>
    <w:rsid w:val="00605BEF"/>
    <w:rsid w:val="00621CC4"/>
    <w:rsid w:val="00625B5F"/>
    <w:rsid w:val="00625D11"/>
    <w:rsid w:val="00626872"/>
    <w:rsid w:val="00631C25"/>
    <w:rsid w:val="00636497"/>
    <w:rsid w:val="0064009E"/>
    <w:rsid w:val="0064280D"/>
    <w:rsid w:val="006469AC"/>
    <w:rsid w:val="00660974"/>
    <w:rsid w:val="00660FE8"/>
    <w:rsid w:val="006617BA"/>
    <w:rsid w:val="00667F0B"/>
    <w:rsid w:val="00675E79"/>
    <w:rsid w:val="00680370"/>
    <w:rsid w:val="00683F70"/>
    <w:rsid w:val="006872FC"/>
    <w:rsid w:val="006875DF"/>
    <w:rsid w:val="0069258C"/>
    <w:rsid w:val="006942E7"/>
    <w:rsid w:val="006945D3"/>
    <w:rsid w:val="006946A4"/>
    <w:rsid w:val="00695A8D"/>
    <w:rsid w:val="006A1B33"/>
    <w:rsid w:val="006B5CF6"/>
    <w:rsid w:val="006C0C21"/>
    <w:rsid w:val="006C1BB9"/>
    <w:rsid w:val="006D30DD"/>
    <w:rsid w:val="006D37FB"/>
    <w:rsid w:val="006D6F08"/>
    <w:rsid w:val="006F17D7"/>
    <w:rsid w:val="006F1A69"/>
    <w:rsid w:val="006F617C"/>
    <w:rsid w:val="00701D1F"/>
    <w:rsid w:val="00725F60"/>
    <w:rsid w:val="00731A87"/>
    <w:rsid w:val="00734DCD"/>
    <w:rsid w:val="0074251C"/>
    <w:rsid w:val="00744C44"/>
    <w:rsid w:val="00751328"/>
    <w:rsid w:val="00753A5B"/>
    <w:rsid w:val="00755AB5"/>
    <w:rsid w:val="00762072"/>
    <w:rsid w:val="00762269"/>
    <w:rsid w:val="00770A61"/>
    <w:rsid w:val="00771CFD"/>
    <w:rsid w:val="0077259C"/>
    <w:rsid w:val="00772C90"/>
    <w:rsid w:val="007761BA"/>
    <w:rsid w:val="0078391F"/>
    <w:rsid w:val="007872C5"/>
    <w:rsid w:val="00791F10"/>
    <w:rsid w:val="00795B9A"/>
    <w:rsid w:val="00796A89"/>
    <w:rsid w:val="00796FEB"/>
    <w:rsid w:val="007A5906"/>
    <w:rsid w:val="007A7C11"/>
    <w:rsid w:val="007B1B00"/>
    <w:rsid w:val="007C07EE"/>
    <w:rsid w:val="007C1F9F"/>
    <w:rsid w:val="007C4CC8"/>
    <w:rsid w:val="007D5CD5"/>
    <w:rsid w:val="007E34C8"/>
    <w:rsid w:val="007E55C7"/>
    <w:rsid w:val="007F6647"/>
    <w:rsid w:val="00801E21"/>
    <w:rsid w:val="00811B07"/>
    <w:rsid w:val="00812EE4"/>
    <w:rsid w:val="00814F0D"/>
    <w:rsid w:val="00816D85"/>
    <w:rsid w:val="0082015A"/>
    <w:rsid w:val="00840BDD"/>
    <w:rsid w:val="00840E12"/>
    <w:rsid w:val="00843E9A"/>
    <w:rsid w:val="00851543"/>
    <w:rsid w:val="008626CA"/>
    <w:rsid w:val="0086322C"/>
    <w:rsid w:val="0088063E"/>
    <w:rsid w:val="008845D9"/>
    <w:rsid w:val="008867E0"/>
    <w:rsid w:val="00891A6B"/>
    <w:rsid w:val="008936C5"/>
    <w:rsid w:val="0089684E"/>
    <w:rsid w:val="0089790D"/>
    <w:rsid w:val="00897C86"/>
    <w:rsid w:val="008A2DCB"/>
    <w:rsid w:val="008B24CC"/>
    <w:rsid w:val="008B5E80"/>
    <w:rsid w:val="008B7427"/>
    <w:rsid w:val="008C2CD1"/>
    <w:rsid w:val="008D5B6E"/>
    <w:rsid w:val="008E2D48"/>
    <w:rsid w:val="008E4624"/>
    <w:rsid w:val="008F3399"/>
    <w:rsid w:val="009006D1"/>
    <w:rsid w:val="00903A95"/>
    <w:rsid w:val="00905AED"/>
    <w:rsid w:val="00910321"/>
    <w:rsid w:val="00910EAC"/>
    <w:rsid w:val="009378FD"/>
    <w:rsid w:val="00942FF2"/>
    <w:rsid w:val="00943173"/>
    <w:rsid w:val="00943A9C"/>
    <w:rsid w:val="009463B6"/>
    <w:rsid w:val="0094680A"/>
    <w:rsid w:val="00950C88"/>
    <w:rsid w:val="00953FB2"/>
    <w:rsid w:val="00954C58"/>
    <w:rsid w:val="009563A6"/>
    <w:rsid w:val="00963E7A"/>
    <w:rsid w:val="009645F7"/>
    <w:rsid w:val="009706C1"/>
    <w:rsid w:val="009707B6"/>
    <w:rsid w:val="00973768"/>
    <w:rsid w:val="00975B12"/>
    <w:rsid w:val="009807AD"/>
    <w:rsid w:val="00980C5E"/>
    <w:rsid w:val="00981ECF"/>
    <w:rsid w:val="00983DB5"/>
    <w:rsid w:val="00987957"/>
    <w:rsid w:val="00990757"/>
    <w:rsid w:val="00992ECB"/>
    <w:rsid w:val="0099461D"/>
    <w:rsid w:val="00995422"/>
    <w:rsid w:val="00997123"/>
    <w:rsid w:val="009B0C48"/>
    <w:rsid w:val="009B2B4C"/>
    <w:rsid w:val="009D1B40"/>
    <w:rsid w:val="009D6619"/>
    <w:rsid w:val="009E0F15"/>
    <w:rsid w:val="009E32B9"/>
    <w:rsid w:val="009E3F8C"/>
    <w:rsid w:val="009E7EC0"/>
    <w:rsid w:val="009F032D"/>
    <w:rsid w:val="009F32E3"/>
    <w:rsid w:val="009F3F6E"/>
    <w:rsid w:val="009F5FD5"/>
    <w:rsid w:val="009F616C"/>
    <w:rsid w:val="00A05F9B"/>
    <w:rsid w:val="00A136FC"/>
    <w:rsid w:val="00A23A00"/>
    <w:rsid w:val="00A25060"/>
    <w:rsid w:val="00A344BA"/>
    <w:rsid w:val="00A353A2"/>
    <w:rsid w:val="00A40B35"/>
    <w:rsid w:val="00A420E4"/>
    <w:rsid w:val="00A42BDF"/>
    <w:rsid w:val="00A44379"/>
    <w:rsid w:val="00A450D8"/>
    <w:rsid w:val="00A47120"/>
    <w:rsid w:val="00A513E6"/>
    <w:rsid w:val="00A53943"/>
    <w:rsid w:val="00A6743A"/>
    <w:rsid w:val="00A70140"/>
    <w:rsid w:val="00A7038D"/>
    <w:rsid w:val="00A81BF0"/>
    <w:rsid w:val="00A82A74"/>
    <w:rsid w:val="00A922CA"/>
    <w:rsid w:val="00A95077"/>
    <w:rsid w:val="00A97F33"/>
    <w:rsid w:val="00AA00F1"/>
    <w:rsid w:val="00AA099B"/>
    <w:rsid w:val="00AA3987"/>
    <w:rsid w:val="00AA6BCD"/>
    <w:rsid w:val="00AA7DFD"/>
    <w:rsid w:val="00AB015B"/>
    <w:rsid w:val="00AB1A61"/>
    <w:rsid w:val="00AB412E"/>
    <w:rsid w:val="00AB77F4"/>
    <w:rsid w:val="00AC69B4"/>
    <w:rsid w:val="00AC6F8D"/>
    <w:rsid w:val="00AD4431"/>
    <w:rsid w:val="00AD4612"/>
    <w:rsid w:val="00AD555E"/>
    <w:rsid w:val="00AF449D"/>
    <w:rsid w:val="00AF54D8"/>
    <w:rsid w:val="00B03E3B"/>
    <w:rsid w:val="00B1072D"/>
    <w:rsid w:val="00B10EBE"/>
    <w:rsid w:val="00B114A5"/>
    <w:rsid w:val="00B12A1E"/>
    <w:rsid w:val="00B13CF0"/>
    <w:rsid w:val="00B14129"/>
    <w:rsid w:val="00B16D8C"/>
    <w:rsid w:val="00B2139A"/>
    <w:rsid w:val="00B23693"/>
    <w:rsid w:val="00B23C9A"/>
    <w:rsid w:val="00B25279"/>
    <w:rsid w:val="00B26463"/>
    <w:rsid w:val="00B315F1"/>
    <w:rsid w:val="00B31CBE"/>
    <w:rsid w:val="00B377A7"/>
    <w:rsid w:val="00B43C15"/>
    <w:rsid w:val="00B52E83"/>
    <w:rsid w:val="00B60E29"/>
    <w:rsid w:val="00B614BB"/>
    <w:rsid w:val="00B62998"/>
    <w:rsid w:val="00B67C2B"/>
    <w:rsid w:val="00B728AE"/>
    <w:rsid w:val="00B751DD"/>
    <w:rsid w:val="00B8056F"/>
    <w:rsid w:val="00B80E4D"/>
    <w:rsid w:val="00B929A9"/>
    <w:rsid w:val="00B9500C"/>
    <w:rsid w:val="00BA06D6"/>
    <w:rsid w:val="00BA4B00"/>
    <w:rsid w:val="00BB00AB"/>
    <w:rsid w:val="00BB23FC"/>
    <w:rsid w:val="00BC5212"/>
    <w:rsid w:val="00BC6B47"/>
    <w:rsid w:val="00BD04C9"/>
    <w:rsid w:val="00BD37C6"/>
    <w:rsid w:val="00BE79A9"/>
    <w:rsid w:val="00BF0B23"/>
    <w:rsid w:val="00C00D0E"/>
    <w:rsid w:val="00C01D07"/>
    <w:rsid w:val="00C06866"/>
    <w:rsid w:val="00C07E94"/>
    <w:rsid w:val="00C12B86"/>
    <w:rsid w:val="00C13A24"/>
    <w:rsid w:val="00C152BB"/>
    <w:rsid w:val="00C16BA0"/>
    <w:rsid w:val="00C219CB"/>
    <w:rsid w:val="00C22397"/>
    <w:rsid w:val="00C23CAB"/>
    <w:rsid w:val="00C33F26"/>
    <w:rsid w:val="00C3480A"/>
    <w:rsid w:val="00C43D01"/>
    <w:rsid w:val="00C470FF"/>
    <w:rsid w:val="00C50D19"/>
    <w:rsid w:val="00C53277"/>
    <w:rsid w:val="00C53739"/>
    <w:rsid w:val="00C612CA"/>
    <w:rsid w:val="00C6242D"/>
    <w:rsid w:val="00C64EA3"/>
    <w:rsid w:val="00C75088"/>
    <w:rsid w:val="00C750C2"/>
    <w:rsid w:val="00C76298"/>
    <w:rsid w:val="00C7744D"/>
    <w:rsid w:val="00C776C4"/>
    <w:rsid w:val="00C84D83"/>
    <w:rsid w:val="00C8617A"/>
    <w:rsid w:val="00C92B56"/>
    <w:rsid w:val="00C94761"/>
    <w:rsid w:val="00C954C1"/>
    <w:rsid w:val="00C956C0"/>
    <w:rsid w:val="00C97197"/>
    <w:rsid w:val="00C9763F"/>
    <w:rsid w:val="00CA07E0"/>
    <w:rsid w:val="00CA3409"/>
    <w:rsid w:val="00CA5000"/>
    <w:rsid w:val="00CA6609"/>
    <w:rsid w:val="00CB6ADC"/>
    <w:rsid w:val="00CB795B"/>
    <w:rsid w:val="00CC3940"/>
    <w:rsid w:val="00CC421E"/>
    <w:rsid w:val="00CC4244"/>
    <w:rsid w:val="00CC543D"/>
    <w:rsid w:val="00CC6CBE"/>
    <w:rsid w:val="00CC7AE2"/>
    <w:rsid w:val="00CC7C61"/>
    <w:rsid w:val="00CD22CD"/>
    <w:rsid w:val="00CE0ACC"/>
    <w:rsid w:val="00CE0ED6"/>
    <w:rsid w:val="00CE464A"/>
    <w:rsid w:val="00CE6177"/>
    <w:rsid w:val="00CF2D81"/>
    <w:rsid w:val="00CF7BC8"/>
    <w:rsid w:val="00D00736"/>
    <w:rsid w:val="00D03D8E"/>
    <w:rsid w:val="00D0546B"/>
    <w:rsid w:val="00D06F56"/>
    <w:rsid w:val="00D07EDB"/>
    <w:rsid w:val="00D10AB1"/>
    <w:rsid w:val="00D118EA"/>
    <w:rsid w:val="00D12B95"/>
    <w:rsid w:val="00D26F9A"/>
    <w:rsid w:val="00D27DE0"/>
    <w:rsid w:val="00D30128"/>
    <w:rsid w:val="00D36B24"/>
    <w:rsid w:val="00D4254A"/>
    <w:rsid w:val="00D541FB"/>
    <w:rsid w:val="00D60CB2"/>
    <w:rsid w:val="00D61BA2"/>
    <w:rsid w:val="00D61F47"/>
    <w:rsid w:val="00D64EE1"/>
    <w:rsid w:val="00D72D01"/>
    <w:rsid w:val="00D73F39"/>
    <w:rsid w:val="00D75360"/>
    <w:rsid w:val="00D80ED9"/>
    <w:rsid w:val="00D93102"/>
    <w:rsid w:val="00D960A7"/>
    <w:rsid w:val="00DA4A58"/>
    <w:rsid w:val="00DB2669"/>
    <w:rsid w:val="00DB47C5"/>
    <w:rsid w:val="00DC3006"/>
    <w:rsid w:val="00DD51D5"/>
    <w:rsid w:val="00DD539B"/>
    <w:rsid w:val="00DD60E3"/>
    <w:rsid w:val="00DE7723"/>
    <w:rsid w:val="00DE7BFB"/>
    <w:rsid w:val="00E02E4B"/>
    <w:rsid w:val="00E02F53"/>
    <w:rsid w:val="00E03E88"/>
    <w:rsid w:val="00E04EC1"/>
    <w:rsid w:val="00E11A9C"/>
    <w:rsid w:val="00E12DB4"/>
    <w:rsid w:val="00E31D53"/>
    <w:rsid w:val="00E354E0"/>
    <w:rsid w:val="00E402E0"/>
    <w:rsid w:val="00E40C52"/>
    <w:rsid w:val="00E4193E"/>
    <w:rsid w:val="00E51F7E"/>
    <w:rsid w:val="00E60DA5"/>
    <w:rsid w:val="00E62A69"/>
    <w:rsid w:val="00E664A5"/>
    <w:rsid w:val="00E67464"/>
    <w:rsid w:val="00E73A50"/>
    <w:rsid w:val="00E754DA"/>
    <w:rsid w:val="00E820D7"/>
    <w:rsid w:val="00E8232A"/>
    <w:rsid w:val="00E84E7C"/>
    <w:rsid w:val="00E947BE"/>
    <w:rsid w:val="00E969F0"/>
    <w:rsid w:val="00EA6094"/>
    <w:rsid w:val="00EB3921"/>
    <w:rsid w:val="00EB57AC"/>
    <w:rsid w:val="00EC514D"/>
    <w:rsid w:val="00ED428E"/>
    <w:rsid w:val="00EE0995"/>
    <w:rsid w:val="00EE0D3C"/>
    <w:rsid w:val="00EE458F"/>
    <w:rsid w:val="00EE5B38"/>
    <w:rsid w:val="00EF6F15"/>
    <w:rsid w:val="00EF7F6B"/>
    <w:rsid w:val="00F02415"/>
    <w:rsid w:val="00F07E80"/>
    <w:rsid w:val="00F12132"/>
    <w:rsid w:val="00F20442"/>
    <w:rsid w:val="00F21343"/>
    <w:rsid w:val="00F25CCD"/>
    <w:rsid w:val="00F31C28"/>
    <w:rsid w:val="00F32F35"/>
    <w:rsid w:val="00F343E0"/>
    <w:rsid w:val="00F348DF"/>
    <w:rsid w:val="00F37598"/>
    <w:rsid w:val="00F37B76"/>
    <w:rsid w:val="00F47517"/>
    <w:rsid w:val="00F5205B"/>
    <w:rsid w:val="00F52EB5"/>
    <w:rsid w:val="00F5401C"/>
    <w:rsid w:val="00F55969"/>
    <w:rsid w:val="00F564CF"/>
    <w:rsid w:val="00F722BA"/>
    <w:rsid w:val="00F739F3"/>
    <w:rsid w:val="00F7530F"/>
    <w:rsid w:val="00F75536"/>
    <w:rsid w:val="00F8055C"/>
    <w:rsid w:val="00F8276B"/>
    <w:rsid w:val="00F8579B"/>
    <w:rsid w:val="00F85892"/>
    <w:rsid w:val="00F941C1"/>
    <w:rsid w:val="00F9539D"/>
    <w:rsid w:val="00FA0743"/>
    <w:rsid w:val="00FA170F"/>
    <w:rsid w:val="00FB1363"/>
    <w:rsid w:val="00FB277D"/>
    <w:rsid w:val="00FC1A7F"/>
    <w:rsid w:val="00FD3FB5"/>
    <w:rsid w:val="00FD600C"/>
    <w:rsid w:val="00FE5619"/>
    <w:rsid w:val="00FE6436"/>
    <w:rsid w:val="00FE7066"/>
    <w:rsid w:val="00FE75A9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1DD5D-44DA-4C13-9F14-93A18752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E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012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3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3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066"/>
  </w:style>
  <w:style w:type="paragraph" w:styleId="Voettekst">
    <w:name w:val="footer"/>
    <w:basedOn w:val="Standaard"/>
    <w:link w:val="VoettekstChar"/>
    <w:uiPriority w:val="99"/>
    <w:unhideWhenUsed/>
    <w:rsid w:val="0053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636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khFXoW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Gejanna de Haan</dc:creator>
  <cp:keywords/>
  <dc:description/>
  <cp:lastModifiedBy>Gejanna de Haan</cp:lastModifiedBy>
  <cp:revision>26</cp:revision>
  <dcterms:created xsi:type="dcterms:W3CDTF">2017-11-30T07:51:00Z</dcterms:created>
  <dcterms:modified xsi:type="dcterms:W3CDTF">2018-04-11T09:49:00Z</dcterms:modified>
</cp:coreProperties>
</file>